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FC5" w:rsidRDefault="00FC6764" w:rsidP="003A6FC5">
      <w:pPr>
        <w:pStyle w:val="Title"/>
        <w:spacing w:after="120"/>
        <w:jc w:val="center"/>
        <w:rPr>
          <w:sz w:val="48"/>
          <w:szCs w:val="48"/>
        </w:rPr>
      </w:pPr>
      <w:r w:rsidRPr="003A6FC5">
        <w:rPr>
          <w:sz w:val="48"/>
          <w:szCs w:val="48"/>
        </w:rPr>
        <w:t xml:space="preserve">Report of the Mission to </w:t>
      </w:r>
      <w:r w:rsidR="00B60249">
        <w:rPr>
          <w:sz w:val="48"/>
          <w:szCs w:val="48"/>
        </w:rPr>
        <w:t>the 3</w:t>
      </w:r>
      <w:r w:rsidR="00B60249" w:rsidRPr="00B60249">
        <w:rPr>
          <w:sz w:val="48"/>
          <w:szCs w:val="48"/>
          <w:vertAlign w:val="superscript"/>
        </w:rPr>
        <w:t>rd</w:t>
      </w:r>
      <w:r w:rsidR="00B60249">
        <w:rPr>
          <w:sz w:val="48"/>
          <w:szCs w:val="48"/>
        </w:rPr>
        <w:t xml:space="preserve"> </w:t>
      </w:r>
      <w:r w:rsidRPr="003A6FC5">
        <w:rPr>
          <w:sz w:val="48"/>
          <w:szCs w:val="48"/>
        </w:rPr>
        <w:t xml:space="preserve">ORASECOM </w:t>
      </w:r>
      <w:r w:rsidR="00B60249">
        <w:rPr>
          <w:sz w:val="48"/>
          <w:szCs w:val="48"/>
        </w:rPr>
        <w:t>Forum of Parties (7-9 December 2016)</w:t>
      </w:r>
    </w:p>
    <w:p w:rsidR="008F507C" w:rsidRDefault="003A6FC5" w:rsidP="003A6FC5">
      <w:pPr>
        <w:pStyle w:val="Title"/>
        <w:spacing w:after="120"/>
        <w:jc w:val="center"/>
        <w:rPr>
          <w:sz w:val="48"/>
          <w:szCs w:val="48"/>
        </w:rPr>
      </w:pPr>
      <w:proofErr w:type="gramStart"/>
      <w:r>
        <w:rPr>
          <w:sz w:val="48"/>
          <w:szCs w:val="48"/>
        </w:rPr>
        <w:t>by</w:t>
      </w:r>
      <w:proofErr w:type="gramEnd"/>
      <w:r>
        <w:rPr>
          <w:sz w:val="48"/>
          <w:szCs w:val="48"/>
        </w:rPr>
        <w:t xml:space="preserve"> Dr P.K. Kenabatho, University of Botswana</w:t>
      </w:r>
    </w:p>
    <w:p w:rsidR="003A6FC5" w:rsidRPr="003A6FC5" w:rsidRDefault="003A6FC5" w:rsidP="003A6FC5">
      <w:pPr>
        <w:pStyle w:val="Heading1"/>
      </w:pPr>
      <w:r w:rsidRPr="003A6FC5">
        <w:t>Purpose of the Report</w:t>
      </w:r>
    </w:p>
    <w:p w:rsidR="00FC6764" w:rsidRPr="003A6FC5" w:rsidRDefault="00A90111">
      <w:pPr>
        <w:rPr>
          <w:rFonts w:asciiTheme="majorHAnsi" w:hAnsiTheme="majorHAnsi"/>
        </w:rPr>
      </w:pPr>
      <w:r w:rsidRPr="003A6FC5">
        <w:rPr>
          <w:rFonts w:asciiTheme="majorHAnsi" w:hAnsiTheme="majorHAnsi"/>
        </w:rPr>
        <w:t xml:space="preserve">The report is based on the attendance of Dr Kenabatho to the </w:t>
      </w:r>
      <w:r w:rsidR="009C3016">
        <w:rPr>
          <w:rFonts w:asciiTheme="majorHAnsi" w:hAnsiTheme="majorHAnsi"/>
        </w:rPr>
        <w:t>3</w:t>
      </w:r>
      <w:r w:rsidR="009C3016" w:rsidRPr="009C3016">
        <w:rPr>
          <w:rFonts w:asciiTheme="majorHAnsi" w:hAnsiTheme="majorHAnsi"/>
          <w:vertAlign w:val="superscript"/>
        </w:rPr>
        <w:t>rd</w:t>
      </w:r>
      <w:r w:rsidR="009C3016">
        <w:rPr>
          <w:rFonts w:asciiTheme="majorHAnsi" w:hAnsiTheme="majorHAnsi"/>
        </w:rPr>
        <w:t xml:space="preserve"> Ordinary Meeting of the ORANGE-SENQU River Commission Forum of the Parties </w:t>
      </w:r>
      <w:r w:rsidRPr="003A6FC5">
        <w:rPr>
          <w:rFonts w:asciiTheme="majorHAnsi" w:hAnsiTheme="majorHAnsi"/>
        </w:rPr>
        <w:t>on behalf of UNESCO-IHP</w:t>
      </w:r>
      <w:r w:rsidR="003A6FC5" w:rsidRPr="003A6FC5">
        <w:rPr>
          <w:rFonts w:asciiTheme="majorHAnsi" w:hAnsiTheme="majorHAnsi"/>
        </w:rPr>
        <w:t xml:space="preserve">, and Presentation of the </w:t>
      </w:r>
      <w:proofErr w:type="spellStart"/>
      <w:r w:rsidR="003A6FC5" w:rsidRPr="003A6FC5">
        <w:rPr>
          <w:rFonts w:asciiTheme="majorHAnsi" w:hAnsiTheme="majorHAnsi"/>
        </w:rPr>
        <w:t>Stampriet</w:t>
      </w:r>
      <w:proofErr w:type="spellEnd"/>
      <w:r w:rsidR="003A6FC5" w:rsidRPr="003A6FC5">
        <w:rPr>
          <w:rFonts w:asciiTheme="majorHAnsi" w:hAnsiTheme="majorHAnsi"/>
        </w:rPr>
        <w:t xml:space="preserve"> Project to ORASECOM</w:t>
      </w:r>
      <w:r w:rsidRPr="003A6FC5">
        <w:rPr>
          <w:rFonts w:asciiTheme="majorHAnsi" w:hAnsiTheme="majorHAnsi"/>
        </w:rPr>
        <w:t>. The Mission was done from the 7</w:t>
      </w:r>
      <w:r w:rsidRPr="003A6FC5">
        <w:rPr>
          <w:rFonts w:asciiTheme="majorHAnsi" w:hAnsiTheme="majorHAnsi"/>
          <w:vertAlign w:val="superscript"/>
        </w:rPr>
        <w:t>th</w:t>
      </w:r>
      <w:r w:rsidRPr="003A6FC5">
        <w:rPr>
          <w:rFonts w:asciiTheme="majorHAnsi" w:hAnsiTheme="majorHAnsi"/>
        </w:rPr>
        <w:t xml:space="preserve"> to the 9</w:t>
      </w:r>
      <w:r w:rsidRPr="003A6FC5">
        <w:rPr>
          <w:rFonts w:asciiTheme="majorHAnsi" w:hAnsiTheme="majorHAnsi"/>
          <w:vertAlign w:val="superscript"/>
        </w:rPr>
        <w:t>th</w:t>
      </w:r>
      <w:r w:rsidRPr="003A6FC5">
        <w:rPr>
          <w:rFonts w:asciiTheme="majorHAnsi" w:hAnsiTheme="majorHAnsi"/>
        </w:rPr>
        <w:t xml:space="preserve"> December 2016</w:t>
      </w:r>
      <w:r w:rsidR="009C3016">
        <w:rPr>
          <w:rFonts w:asciiTheme="majorHAnsi" w:hAnsiTheme="majorHAnsi"/>
        </w:rPr>
        <w:t xml:space="preserve"> at Emperors Palace </w:t>
      </w:r>
      <w:r w:rsidRPr="003A6FC5">
        <w:rPr>
          <w:rFonts w:asciiTheme="majorHAnsi" w:hAnsiTheme="majorHAnsi"/>
        </w:rPr>
        <w:t>in Johannesburg, South Africa.</w:t>
      </w:r>
      <w:bookmarkStart w:id="0" w:name="_GoBack"/>
      <w:bookmarkEnd w:id="0"/>
    </w:p>
    <w:p w:rsidR="00A90111" w:rsidRPr="003A6FC5" w:rsidRDefault="00A90111" w:rsidP="003A6FC5">
      <w:pPr>
        <w:pStyle w:val="Heading1"/>
      </w:pPr>
      <w:r w:rsidRPr="003A6FC5">
        <w:t>Dates of Meeting:</w:t>
      </w:r>
    </w:p>
    <w:p w:rsidR="005F6121" w:rsidRPr="003A6FC5" w:rsidRDefault="005F6121" w:rsidP="003A6FC5">
      <w:pPr>
        <w:pStyle w:val="Heading2"/>
      </w:pPr>
      <w:r w:rsidRPr="003A6FC5">
        <w:t>Day 3 of the Conference (but Day 1 for Dr Kenabatho)</w:t>
      </w:r>
    </w:p>
    <w:p w:rsidR="00A90111" w:rsidRPr="003A6FC5" w:rsidRDefault="00A90111">
      <w:pPr>
        <w:rPr>
          <w:rFonts w:asciiTheme="majorHAnsi" w:hAnsiTheme="majorHAnsi"/>
        </w:rPr>
      </w:pPr>
      <w:r w:rsidRPr="003A6FC5">
        <w:rPr>
          <w:rFonts w:asciiTheme="majorHAnsi" w:hAnsiTheme="majorHAnsi"/>
        </w:rPr>
        <w:t>08</w:t>
      </w:r>
      <w:r w:rsidRPr="003A6FC5">
        <w:rPr>
          <w:rFonts w:asciiTheme="majorHAnsi" w:hAnsiTheme="majorHAnsi"/>
          <w:vertAlign w:val="superscript"/>
        </w:rPr>
        <w:t>th</w:t>
      </w:r>
      <w:r w:rsidRPr="003A6FC5">
        <w:rPr>
          <w:rFonts w:asciiTheme="majorHAnsi" w:hAnsiTheme="majorHAnsi"/>
        </w:rPr>
        <w:t xml:space="preserve"> December 2016</w:t>
      </w:r>
    </w:p>
    <w:p w:rsidR="00A90111" w:rsidRPr="003A6FC5" w:rsidRDefault="00A90111" w:rsidP="003A6FC5">
      <w:pPr>
        <w:pStyle w:val="Heading3"/>
      </w:pPr>
      <w:r w:rsidRPr="003A6FC5">
        <w:t>Morning Session:</w:t>
      </w:r>
    </w:p>
    <w:p w:rsidR="00A90111" w:rsidRPr="003A6FC5" w:rsidRDefault="00A90111" w:rsidP="003A6FC5">
      <w:pPr>
        <w:jc w:val="both"/>
        <w:rPr>
          <w:rFonts w:asciiTheme="majorHAnsi" w:hAnsiTheme="majorHAnsi"/>
        </w:rPr>
      </w:pPr>
      <w:r w:rsidRPr="003A6FC5">
        <w:rPr>
          <w:rFonts w:asciiTheme="majorHAnsi" w:hAnsiTheme="majorHAnsi"/>
        </w:rPr>
        <w:t>Dr Kenabatho attended the Preparatory Meeting by the Senior Government Officials of the ORASECOM countries, in which the ORASECOM Secretariat presented Agenda items that will be discussed</w:t>
      </w:r>
      <w:r w:rsidR="00492F12" w:rsidRPr="003A6FC5">
        <w:rPr>
          <w:rFonts w:asciiTheme="majorHAnsi" w:hAnsiTheme="majorHAnsi"/>
        </w:rPr>
        <w:t xml:space="preserve"> with</w:t>
      </w:r>
      <w:r w:rsidRPr="003A6FC5">
        <w:rPr>
          <w:rFonts w:asciiTheme="majorHAnsi" w:hAnsiTheme="majorHAnsi"/>
        </w:rPr>
        <w:t xml:space="preserve">/presented to the Ministers. </w:t>
      </w:r>
      <w:r w:rsidR="00492F12" w:rsidRPr="003A6FC5">
        <w:rPr>
          <w:rFonts w:asciiTheme="majorHAnsi" w:hAnsiTheme="majorHAnsi"/>
        </w:rPr>
        <w:t>Among the Agenda items</w:t>
      </w:r>
      <w:r w:rsidR="009C3016">
        <w:rPr>
          <w:rFonts w:asciiTheme="majorHAnsi" w:hAnsiTheme="majorHAnsi"/>
        </w:rPr>
        <w:t xml:space="preserve"> </w:t>
      </w:r>
      <w:r w:rsidR="00492F12" w:rsidRPr="003A6FC5">
        <w:rPr>
          <w:rFonts w:asciiTheme="majorHAnsi" w:hAnsiTheme="majorHAnsi"/>
        </w:rPr>
        <w:t xml:space="preserve">was the proposal to have a Presentation on the </w:t>
      </w:r>
      <w:proofErr w:type="spellStart"/>
      <w:r w:rsidR="00492F12" w:rsidRPr="003A6FC5">
        <w:rPr>
          <w:rFonts w:asciiTheme="majorHAnsi" w:hAnsiTheme="majorHAnsi"/>
        </w:rPr>
        <w:t>Stampriet</w:t>
      </w:r>
      <w:proofErr w:type="spellEnd"/>
      <w:r w:rsidR="00492F12" w:rsidRPr="003A6FC5">
        <w:rPr>
          <w:rFonts w:asciiTheme="majorHAnsi" w:hAnsiTheme="majorHAnsi"/>
        </w:rPr>
        <w:t xml:space="preserve"> Project by Dr Kenabatho. </w:t>
      </w:r>
      <w:r w:rsidR="005F6121" w:rsidRPr="003A6FC5">
        <w:rPr>
          <w:rFonts w:asciiTheme="majorHAnsi" w:hAnsiTheme="majorHAnsi"/>
        </w:rPr>
        <w:t xml:space="preserve">The proposal was adopted and Dr Kenabatho was requested to attend and present the </w:t>
      </w:r>
      <w:proofErr w:type="spellStart"/>
      <w:r w:rsidR="005F6121" w:rsidRPr="003A6FC5">
        <w:rPr>
          <w:rFonts w:asciiTheme="majorHAnsi" w:hAnsiTheme="majorHAnsi"/>
        </w:rPr>
        <w:t>Stampriet</w:t>
      </w:r>
      <w:proofErr w:type="spellEnd"/>
      <w:r w:rsidR="005F6121" w:rsidRPr="003A6FC5">
        <w:rPr>
          <w:rFonts w:asciiTheme="majorHAnsi" w:hAnsiTheme="majorHAnsi"/>
        </w:rPr>
        <w:t xml:space="preserve"> Project on the 9</w:t>
      </w:r>
      <w:r w:rsidR="005F6121" w:rsidRPr="003A6FC5">
        <w:rPr>
          <w:rFonts w:asciiTheme="majorHAnsi" w:hAnsiTheme="majorHAnsi"/>
          <w:vertAlign w:val="superscript"/>
        </w:rPr>
        <w:t>th</w:t>
      </w:r>
      <w:r w:rsidR="005F6121" w:rsidRPr="003A6FC5">
        <w:rPr>
          <w:rFonts w:asciiTheme="majorHAnsi" w:hAnsiTheme="majorHAnsi"/>
        </w:rPr>
        <w:t xml:space="preserve"> December 2016. </w:t>
      </w:r>
    </w:p>
    <w:p w:rsidR="00A90111" w:rsidRPr="003A6FC5" w:rsidRDefault="005F6121" w:rsidP="003A6FC5">
      <w:pPr>
        <w:pStyle w:val="Heading3"/>
      </w:pPr>
      <w:r w:rsidRPr="003A6FC5">
        <w:t>Afternoon Session</w:t>
      </w:r>
    </w:p>
    <w:p w:rsidR="00FC6764" w:rsidRPr="003A6FC5" w:rsidRDefault="005F6121" w:rsidP="005F6121">
      <w:pPr>
        <w:jc w:val="both"/>
        <w:rPr>
          <w:rFonts w:asciiTheme="majorHAnsi" w:hAnsiTheme="majorHAnsi"/>
        </w:rPr>
      </w:pPr>
      <w:r w:rsidRPr="003A6FC5">
        <w:rPr>
          <w:rFonts w:asciiTheme="majorHAnsi" w:hAnsiTheme="majorHAnsi"/>
        </w:rPr>
        <w:t xml:space="preserve">The afternoon session was dedicated to the Joint Permanent Technical Committee Meeting (JPTC), a bilateral Committee between Botswana and South Africa. As per the attached agenda items, </w:t>
      </w:r>
      <w:r w:rsidR="00A90111" w:rsidRPr="003A6FC5">
        <w:rPr>
          <w:rFonts w:asciiTheme="majorHAnsi" w:hAnsiTheme="majorHAnsi"/>
        </w:rPr>
        <w:t xml:space="preserve">Dr Kenabatho </w:t>
      </w:r>
      <w:r w:rsidRPr="003A6FC5">
        <w:rPr>
          <w:rFonts w:asciiTheme="majorHAnsi" w:hAnsiTheme="majorHAnsi"/>
        </w:rPr>
        <w:t xml:space="preserve">and Mr </w:t>
      </w:r>
      <w:proofErr w:type="spellStart"/>
      <w:r w:rsidRPr="003A6FC5">
        <w:rPr>
          <w:rFonts w:asciiTheme="majorHAnsi" w:hAnsiTheme="majorHAnsi"/>
        </w:rPr>
        <w:t>Sakhile</w:t>
      </w:r>
      <w:proofErr w:type="spellEnd"/>
      <w:r w:rsidRPr="003A6FC5">
        <w:rPr>
          <w:rFonts w:asciiTheme="majorHAnsi" w:hAnsiTheme="majorHAnsi"/>
        </w:rPr>
        <w:t xml:space="preserve"> (Department of water and sanitation, South Africa) presented the </w:t>
      </w:r>
      <w:proofErr w:type="spellStart"/>
      <w:r w:rsidRPr="003A6FC5">
        <w:rPr>
          <w:rFonts w:asciiTheme="majorHAnsi" w:hAnsiTheme="majorHAnsi"/>
        </w:rPr>
        <w:t>Ramotswa</w:t>
      </w:r>
      <w:proofErr w:type="spellEnd"/>
      <w:r w:rsidRPr="003A6FC5">
        <w:rPr>
          <w:rFonts w:asciiTheme="majorHAnsi" w:hAnsiTheme="majorHAnsi"/>
        </w:rPr>
        <w:t xml:space="preserve"> </w:t>
      </w:r>
      <w:proofErr w:type="spellStart"/>
      <w:r w:rsidRPr="003A6FC5">
        <w:rPr>
          <w:rFonts w:asciiTheme="majorHAnsi" w:hAnsiTheme="majorHAnsi"/>
        </w:rPr>
        <w:t>Transboundary</w:t>
      </w:r>
      <w:proofErr w:type="spellEnd"/>
      <w:r w:rsidRPr="003A6FC5">
        <w:rPr>
          <w:rFonts w:asciiTheme="majorHAnsi" w:hAnsiTheme="majorHAnsi"/>
        </w:rPr>
        <w:t xml:space="preserve"> Groundwater Project on behalf of the International Water Management Institute (IWMI).</w:t>
      </w:r>
    </w:p>
    <w:p w:rsidR="005F6121" w:rsidRPr="003A6FC5" w:rsidRDefault="005F6121" w:rsidP="003A6FC5">
      <w:pPr>
        <w:pStyle w:val="Heading2"/>
      </w:pPr>
      <w:r w:rsidRPr="003A6FC5">
        <w:t>Day 4 of the Conference (but Day 2 for Dr Kenabatho)</w:t>
      </w:r>
    </w:p>
    <w:p w:rsidR="009C3016" w:rsidRDefault="009C3016" w:rsidP="003A6FC5">
      <w:pPr>
        <w:jc w:val="both"/>
        <w:rPr>
          <w:rFonts w:asciiTheme="majorHAnsi" w:hAnsiTheme="majorHAnsi"/>
        </w:rPr>
      </w:pPr>
    </w:p>
    <w:p w:rsidR="009C3016" w:rsidRPr="00B60249" w:rsidRDefault="009C3016" w:rsidP="003A6FC5">
      <w:pPr>
        <w:jc w:val="both"/>
        <w:rPr>
          <w:rFonts w:asciiTheme="majorHAnsi" w:hAnsiTheme="majorHAnsi"/>
          <w:b/>
        </w:rPr>
      </w:pPr>
      <w:r w:rsidRPr="00B60249">
        <w:rPr>
          <w:rFonts w:asciiTheme="majorHAnsi" w:hAnsiTheme="majorHAnsi"/>
          <w:b/>
        </w:rPr>
        <w:t>3</w:t>
      </w:r>
      <w:r w:rsidRPr="00B60249">
        <w:rPr>
          <w:rFonts w:asciiTheme="majorHAnsi" w:hAnsiTheme="majorHAnsi"/>
          <w:b/>
          <w:vertAlign w:val="superscript"/>
        </w:rPr>
        <w:t>rd</w:t>
      </w:r>
      <w:r w:rsidRPr="00B60249">
        <w:rPr>
          <w:rFonts w:asciiTheme="majorHAnsi" w:hAnsiTheme="majorHAnsi"/>
          <w:b/>
        </w:rPr>
        <w:t xml:space="preserve"> Ordinary Meeting of the ORANGE-SENQU River Commission Forum of the Parties</w:t>
      </w:r>
      <w:r w:rsidR="00B60249" w:rsidRPr="00B60249">
        <w:rPr>
          <w:rFonts w:asciiTheme="majorHAnsi" w:hAnsiTheme="majorHAnsi"/>
          <w:b/>
        </w:rPr>
        <w:t>, Emperors palace, South Africa: 9</w:t>
      </w:r>
      <w:r w:rsidR="00B60249" w:rsidRPr="00B60249">
        <w:rPr>
          <w:rFonts w:asciiTheme="majorHAnsi" w:hAnsiTheme="majorHAnsi"/>
          <w:b/>
          <w:vertAlign w:val="superscript"/>
        </w:rPr>
        <w:t>th</w:t>
      </w:r>
      <w:r w:rsidR="00B60249" w:rsidRPr="00B60249">
        <w:rPr>
          <w:rFonts w:asciiTheme="majorHAnsi" w:hAnsiTheme="majorHAnsi"/>
          <w:b/>
        </w:rPr>
        <w:t xml:space="preserve"> December 2016</w:t>
      </w:r>
    </w:p>
    <w:p w:rsidR="005F6121" w:rsidRPr="003A6FC5" w:rsidRDefault="009C3016" w:rsidP="003A6FC5">
      <w:pPr>
        <w:jc w:val="both"/>
        <w:rPr>
          <w:rFonts w:asciiTheme="majorHAnsi" w:hAnsiTheme="majorHAnsi"/>
        </w:rPr>
      </w:pPr>
      <w:r>
        <w:rPr>
          <w:rFonts w:asciiTheme="majorHAnsi" w:hAnsiTheme="majorHAnsi"/>
        </w:rPr>
        <w:t>(</w:t>
      </w:r>
      <w:r w:rsidR="003F306A" w:rsidRPr="003A6FC5">
        <w:rPr>
          <w:rFonts w:asciiTheme="majorHAnsi" w:hAnsiTheme="majorHAnsi"/>
        </w:rPr>
        <w:t xml:space="preserve">Meeting for the </w:t>
      </w:r>
      <w:proofErr w:type="spellStart"/>
      <w:r w:rsidR="003F306A" w:rsidRPr="003A6FC5">
        <w:rPr>
          <w:rFonts w:asciiTheme="majorHAnsi" w:hAnsiTheme="majorHAnsi"/>
        </w:rPr>
        <w:t>honourable</w:t>
      </w:r>
      <w:proofErr w:type="spellEnd"/>
      <w:r w:rsidR="003F306A" w:rsidRPr="003A6FC5">
        <w:rPr>
          <w:rFonts w:asciiTheme="majorHAnsi" w:hAnsiTheme="majorHAnsi"/>
        </w:rPr>
        <w:t xml:space="preserve"> Ministers</w:t>
      </w:r>
      <w:r>
        <w:rPr>
          <w:rFonts w:asciiTheme="majorHAnsi" w:hAnsiTheme="majorHAnsi"/>
        </w:rPr>
        <w:t>)</w:t>
      </w:r>
    </w:p>
    <w:p w:rsidR="003A6FC5" w:rsidRPr="003A6FC5" w:rsidRDefault="003F306A" w:rsidP="003A6FC5">
      <w:pPr>
        <w:jc w:val="both"/>
        <w:rPr>
          <w:rFonts w:asciiTheme="majorHAnsi" w:hAnsiTheme="majorHAnsi"/>
        </w:rPr>
      </w:pPr>
      <w:r w:rsidRPr="003A6FC5">
        <w:rPr>
          <w:rFonts w:asciiTheme="majorHAnsi" w:hAnsiTheme="majorHAnsi"/>
        </w:rPr>
        <w:lastRenderedPageBreak/>
        <w:t xml:space="preserve">The Meeting was scheduled to start at </w:t>
      </w:r>
      <w:r w:rsidR="009C3016">
        <w:rPr>
          <w:rFonts w:asciiTheme="majorHAnsi" w:hAnsiTheme="majorHAnsi"/>
        </w:rPr>
        <w:t>09</w:t>
      </w:r>
      <w:r w:rsidRPr="003A6FC5">
        <w:rPr>
          <w:rFonts w:asciiTheme="majorHAnsi" w:hAnsiTheme="majorHAnsi"/>
        </w:rPr>
        <w:t xml:space="preserve">:00am as per the attached Agenda. However, there was some delay with the meeting starting at 11:15 am. The first session was dedicated to the Remarks from the </w:t>
      </w:r>
      <w:r w:rsidR="009C3016">
        <w:rPr>
          <w:rFonts w:asciiTheme="majorHAnsi" w:hAnsiTheme="majorHAnsi"/>
        </w:rPr>
        <w:t xml:space="preserve">African Development Bank, </w:t>
      </w:r>
      <w:r w:rsidRPr="003A6FC5">
        <w:rPr>
          <w:rFonts w:asciiTheme="majorHAnsi" w:hAnsiTheme="majorHAnsi"/>
        </w:rPr>
        <w:t xml:space="preserve">Ministers from Botswana, Lesotho, Namibia and South Africa. </w:t>
      </w:r>
    </w:p>
    <w:p w:rsidR="003A6FC5" w:rsidRPr="003A6FC5" w:rsidRDefault="003A6FC5" w:rsidP="003A6FC5">
      <w:pPr>
        <w:pStyle w:val="Heading3"/>
      </w:pPr>
      <w:r w:rsidRPr="003A6FC5">
        <w:t xml:space="preserve">Presentation of the </w:t>
      </w:r>
      <w:proofErr w:type="spellStart"/>
      <w:r w:rsidRPr="003A6FC5">
        <w:t>Stampriet</w:t>
      </w:r>
      <w:proofErr w:type="spellEnd"/>
      <w:r w:rsidRPr="003A6FC5">
        <w:t xml:space="preserve"> Project</w:t>
      </w:r>
    </w:p>
    <w:p w:rsidR="003F306A" w:rsidRPr="003A6FC5" w:rsidRDefault="003F306A" w:rsidP="003F306A">
      <w:pPr>
        <w:jc w:val="both"/>
        <w:rPr>
          <w:rFonts w:asciiTheme="majorHAnsi" w:hAnsiTheme="majorHAnsi"/>
          <w:lang w:val="en-GB"/>
        </w:rPr>
      </w:pPr>
      <w:r w:rsidRPr="003A6FC5">
        <w:rPr>
          <w:rFonts w:asciiTheme="majorHAnsi" w:hAnsiTheme="majorHAnsi"/>
        </w:rPr>
        <w:t xml:space="preserve">Following their presentations, Dr Kenabatho presented the </w:t>
      </w:r>
      <w:proofErr w:type="spellStart"/>
      <w:r w:rsidRPr="003A6FC5">
        <w:rPr>
          <w:rFonts w:asciiTheme="majorHAnsi" w:hAnsiTheme="majorHAnsi"/>
        </w:rPr>
        <w:t>Stampriet</w:t>
      </w:r>
      <w:proofErr w:type="spellEnd"/>
      <w:r w:rsidRPr="003A6FC5">
        <w:rPr>
          <w:rFonts w:asciiTheme="majorHAnsi" w:hAnsiTheme="majorHAnsi"/>
        </w:rPr>
        <w:t xml:space="preserve"> Project, titled “</w:t>
      </w:r>
      <w:proofErr w:type="spellStart"/>
      <w:r w:rsidRPr="003A6FC5">
        <w:rPr>
          <w:rFonts w:asciiTheme="majorHAnsi" w:hAnsiTheme="majorHAnsi"/>
          <w:b/>
          <w:bCs/>
          <w:lang w:val="en-GB"/>
        </w:rPr>
        <w:t>Stampriet</w:t>
      </w:r>
      <w:proofErr w:type="spellEnd"/>
      <w:r w:rsidRPr="003A6FC5">
        <w:rPr>
          <w:rFonts w:asciiTheme="majorHAnsi" w:hAnsiTheme="majorHAnsi"/>
          <w:b/>
          <w:bCs/>
          <w:lang w:val="en-GB"/>
        </w:rPr>
        <w:t xml:space="preserve"> </w:t>
      </w:r>
      <w:proofErr w:type="spellStart"/>
      <w:r w:rsidRPr="003A6FC5">
        <w:rPr>
          <w:rFonts w:asciiTheme="majorHAnsi" w:hAnsiTheme="majorHAnsi"/>
          <w:b/>
          <w:bCs/>
          <w:lang w:val="en-GB"/>
        </w:rPr>
        <w:t>Transboudnary</w:t>
      </w:r>
      <w:proofErr w:type="spellEnd"/>
      <w:r w:rsidRPr="003A6FC5">
        <w:rPr>
          <w:rFonts w:asciiTheme="majorHAnsi" w:hAnsiTheme="majorHAnsi"/>
          <w:b/>
          <w:bCs/>
          <w:lang w:val="en-GB"/>
        </w:rPr>
        <w:t xml:space="preserve"> Aquifer System (STAS) </w:t>
      </w:r>
      <w:r w:rsidR="009C3016" w:rsidRPr="003A6FC5">
        <w:rPr>
          <w:rFonts w:asciiTheme="majorHAnsi" w:hAnsiTheme="majorHAnsi"/>
          <w:b/>
          <w:bCs/>
          <w:lang w:val="en-GB"/>
        </w:rPr>
        <w:t>assessment:</w:t>
      </w:r>
      <w:r w:rsidRPr="003A6FC5">
        <w:rPr>
          <w:rFonts w:asciiTheme="majorHAnsi" w:hAnsiTheme="majorHAnsi"/>
          <w:b/>
          <w:bCs/>
          <w:i/>
          <w:iCs/>
        </w:rPr>
        <w:t xml:space="preserve"> Main achievements and way forward</w:t>
      </w:r>
      <w:proofErr w:type="gramStart"/>
      <w:r w:rsidRPr="003A6FC5">
        <w:rPr>
          <w:rFonts w:asciiTheme="majorHAnsi" w:hAnsiTheme="majorHAnsi"/>
          <w:b/>
          <w:bCs/>
          <w:i/>
          <w:iCs/>
        </w:rPr>
        <w:t>” .</w:t>
      </w:r>
      <w:proofErr w:type="gramEnd"/>
      <w:r w:rsidRPr="003A6FC5">
        <w:rPr>
          <w:rFonts w:asciiTheme="majorHAnsi" w:hAnsiTheme="majorHAnsi"/>
          <w:b/>
          <w:bCs/>
          <w:i/>
          <w:iCs/>
        </w:rPr>
        <w:t xml:space="preserve"> </w:t>
      </w:r>
      <w:r w:rsidRPr="003A6FC5">
        <w:rPr>
          <w:rFonts w:asciiTheme="majorHAnsi" w:hAnsiTheme="majorHAnsi"/>
          <w:bCs/>
          <w:iCs/>
        </w:rPr>
        <w:t xml:space="preserve">Dr Kenabatho started by giving a background of UNESCO-IHP’s participation in globally </w:t>
      </w:r>
      <w:proofErr w:type="spellStart"/>
      <w:r w:rsidRPr="003A6FC5">
        <w:rPr>
          <w:rFonts w:asciiTheme="majorHAnsi" w:hAnsiTheme="majorHAnsi"/>
          <w:bCs/>
          <w:iCs/>
        </w:rPr>
        <w:t>recognised</w:t>
      </w:r>
      <w:proofErr w:type="spellEnd"/>
      <w:r w:rsidRPr="003A6FC5">
        <w:rPr>
          <w:rFonts w:asciiTheme="majorHAnsi" w:hAnsiTheme="majorHAnsi"/>
          <w:bCs/>
          <w:iCs/>
        </w:rPr>
        <w:t xml:space="preserve"> groundwater projects such as the Internationally Shared Aquifer Resources management (ISARM). He then went on to present the overall objectives of the Governance of Groundwater Resources in </w:t>
      </w:r>
      <w:proofErr w:type="spellStart"/>
      <w:r w:rsidRPr="003A6FC5">
        <w:rPr>
          <w:rFonts w:asciiTheme="majorHAnsi" w:hAnsiTheme="majorHAnsi"/>
          <w:bCs/>
          <w:iCs/>
        </w:rPr>
        <w:t>Transboundary</w:t>
      </w:r>
      <w:proofErr w:type="spellEnd"/>
      <w:r w:rsidRPr="003A6FC5">
        <w:rPr>
          <w:rFonts w:asciiTheme="majorHAnsi" w:hAnsiTheme="majorHAnsi"/>
          <w:bCs/>
          <w:iCs/>
        </w:rPr>
        <w:t xml:space="preserve"> Aquifers (GGRETA) and the three key study areas in </w:t>
      </w:r>
      <w:r w:rsidR="00D772E8" w:rsidRPr="003A6FC5">
        <w:rPr>
          <w:rFonts w:asciiTheme="majorHAnsi" w:hAnsiTheme="majorHAnsi"/>
          <w:bCs/>
          <w:iCs/>
        </w:rPr>
        <w:t>Central</w:t>
      </w:r>
      <w:r w:rsidRPr="003A6FC5">
        <w:rPr>
          <w:rFonts w:asciiTheme="majorHAnsi" w:hAnsiTheme="majorHAnsi"/>
          <w:bCs/>
          <w:iCs/>
        </w:rPr>
        <w:t xml:space="preserve"> America, Asia and Southern Africa. Following this brief background, he presented the details of the </w:t>
      </w:r>
      <w:proofErr w:type="spellStart"/>
      <w:r w:rsidRPr="003A6FC5">
        <w:rPr>
          <w:rFonts w:asciiTheme="majorHAnsi" w:hAnsiTheme="majorHAnsi"/>
          <w:bCs/>
          <w:iCs/>
        </w:rPr>
        <w:t>Stampriet</w:t>
      </w:r>
      <w:proofErr w:type="spellEnd"/>
      <w:r w:rsidRPr="003A6FC5">
        <w:rPr>
          <w:rFonts w:asciiTheme="majorHAnsi" w:hAnsiTheme="majorHAnsi"/>
          <w:bCs/>
          <w:iCs/>
        </w:rPr>
        <w:t xml:space="preserve"> </w:t>
      </w:r>
      <w:proofErr w:type="spellStart"/>
      <w:r w:rsidRPr="003A6FC5">
        <w:rPr>
          <w:rFonts w:asciiTheme="majorHAnsi" w:hAnsiTheme="majorHAnsi"/>
          <w:bCs/>
          <w:iCs/>
        </w:rPr>
        <w:t>Transboundary</w:t>
      </w:r>
      <w:proofErr w:type="spellEnd"/>
      <w:r w:rsidRPr="003A6FC5">
        <w:rPr>
          <w:rFonts w:asciiTheme="majorHAnsi" w:hAnsiTheme="majorHAnsi"/>
          <w:bCs/>
          <w:iCs/>
        </w:rPr>
        <w:t xml:space="preserve"> Aquifer Systems (STAS), particularly its main achievements in Phase I, and the</w:t>
      </w:r>
      <w:r w:rsidR="00D772E8" w:rsidRPr="003A6FC5">
        <w:rPr>
          <w:rFonts w:asciiTheme="majorHAnsi" w:hAnsiTheme="majorHAnsi"/>
          <w:bCs/>
          <w:iCs/>
        </w:rPr>
        <w:t xml:space="preserve"> way forward in </w:t>
      </w:r>
      <w:r w:rsidRPr="003A6FC5">
        <w:rPr>
          <w:rFonts w:asciiTheme="majorHAnsi" w:hAnsiTheme="majorHAnsi"/>
          <w:bCs/>
          <w:iCs/>
        </w:rPr>
        <w:t>Phase II</w:t>
      </w:r>
      <w:r w:rsidR="00D772E8" w:rsidRPr="003A6FC5">
        <w:rPr>
          <w:rFonts w:asciiTheme="majorHAnsi" w:hAnsiTheme="majorHAnsi"/>
          <w:bCs/>
          <w:iCs/>
        </w:rPr>
        <w:t xml:space="preserve"> (as premised on the three outcomes for the Project)</w:t>
      </w:r>
      <w:r w:rsidRPr="003A6FC5">
        <w:rPr>
          <w:rFonts w:asciiTheme="majorHAnsi" w:hAnsiTheme="majorHAnsi"/>
          <w:bCs/>
          <w:iCs/>
        </w:rPr>
        <w:t xml:space="preserve">. In his Presentation, he highlighted </w:t>
      </w:r>
      <w:r w:rsidR="00B6596A" w:rsidRPr="003A6FC5">
        <w:rPr>
          <w:rFonts w:asciiTheme="majorHAnsi" w:hAnsiTheme="majorHAnsi"/>
          <w:bCs/>
          <w:iCs/>
        </w:rPr>
        <w:t xml:space="preserve">and appreciated </w:t>
      </w:r>
      <w:r w:rsidRPr="003A6FC5">
        <w:rPr>
          <w:rFonts w:asciiTheme="majorHAnsi" w:hAnsiTheme="majorHAnsi"/>
          <w:bCs/>
          <w:iCs/>
        </w:rPr>
        <w:t xml:space="preserve">the role of UNESCO-IHP, as a coordinator of the Project in both </w:t>
      </w:r>
      <w:r w:rsidR="00B6596A" w:rsidRPr="003A6FC5">
        <w:rPr>
          <w:rFonts w:asciiTheme="majorHAnsi" w:hAnsiTheme="majorHAnsi"/>
          <w:bCs/>
          <w:iCs/>
        </w:rPr>
        <w:t xml:space="preserve">phases of the project. He equally appreciated the Swiss Agency for Development and Cooperation (SDC) as the sponsor of the Project. The three countries of Botswana, Namibia and South Africa </w:t>
      </w:r>
      <w:r w:rsidR="00D772E8" w:rsidRPr="003A6FC5">
        <w:rPr>
          <w:rFonts w:asciiTheme="majorHAnsi" w:hAnsiTheme="majorHAnsi"/>
          <w:bCs/>
          <w:iCs/>
        </w:rPr>
        <w:t>were</w:t>
      </w:r>
      <w:r w:rsidR="00B6596A" w:rsidRPr="003A6FC5">
        <w:rPr>
          <w:rFonts w:asciiTheme="majorHAnsi" w:hAnsiTheme="majorHAnsi"/>
          <w:bCs/>
          <w:iCs/>
        </w:rPr>
        <w:t xml:space="preserve"> also appreciated as partners and beneficiaries of the Proje</w:t>
      </w:r>
      <w:r w:rsidR="00D772E8" w:rsidRPr="003A6FC5">
        <w:rPr>
          <w:rFonts w:asciiTheme="majorHAnsi" w:hAnsiTheme="majorHAnsi"/>
          <w:bCs/>
          <w:iCs/>
        </w:rPr>
        <w:t>ct. As a way of conclusion, Dr K</w:t>
      </w:r>
      <w:r w:rsidR="00B6596A" w:rsidRPr="003A6FC5">
        <w:rPr>
          <w:rFonts w:asciiTheme="majorHAnsi" w:hAnsiTheme="majorHAnsi"/>
          <w:bCs/>
          <w:iCs/>
        </w:rPr>
        <w:t xml:space="preserve">enabatho highlighted some data gaps, where, if possible, countries may contribute resources in order to fill the gaps identified by the Project.  </w:t>
      </w:r>
    </w:p>
    <w:p w:rsidR="003F306A" w:rsidRPr="003A6FC5" w:rsidRDefault="00D772E8" w:rsidP="003A6FC5">
      <w:pPr>
        <w:pStyle w:val="Heading3"/>
      </w:pPr>
      <w:r w:rsidRPr="003A6FC5">
        <w:t>Discussion and feedback following the Presentation</w:t>
      </w:r>
    </w:p>
    <w:p w:rsidR="00CA24A7" w:rsidRPr="003A6FC5" w:rsidRDefault="00D772E8" w:rsidP="0008465A">
      <w:pPr>
        <w:tabs>
          <w:tab w:val="num" w:pos="720"/>
        </w:tabs>
        <w:jc w:val="both"/>
        <w:rPr>
          <w:rFonts w:asciiTheme="majorHAnsi" w:hAnsiTheme="majorHAnsi"/>
          <w:lang w:val="en-GB"/>
        </w:rPr>
      </w:pPr>
      <w:r w:rsidRPr="003A6FC5">
        <w:rPr>
          <w:rFonts w:asciiTheme="majorHAnsi" w:hAnsiTheme="majorHAnsi"/>
        </w:rPr>
        <w:t>The Minister of Agriculture, Water and Forestry from Namibia</w:t>
      </w:r>
      <w:r w:rsidR="0008465A" w:rsidRPr="003A6FC5">
        <w:rPr>
          <w:rFonts w:asciiTheme="majorHAnsi" w:hAnsiTheme="majorHAnsi"/>
        </w:rPr>
        <w:t xml:space="preserve"> appreciated the Presentation as informative and relevant. He then wanted to know how much water is available for his people as a politician since this is the question that he is often asked by the people. In addition, he also commented that since groundwater has been discovered/studied since 1912 (i.e. based on the history presented in the Project), is it not time now that it is fully understood to an extent that people can start benefiting fully? In his response, Dr Kenabatho appreciated the questions from the </w:t>
      </w:r>
      <w:proofErr w:type="spellStart"/>
      <w:r w:rsidR="0008465A" w:rsidRPr="003A6FC5">
        <w:rPr>
          <w:rFonts w:asciiTheme="majorHAnsi" w:hAnsiTheme="majorHAnsi"/>
        </w:rPr>
        <w:t>honourable</w:t>
      </w:r>
      <w:proofErr w:type="spellEnd"/>
      <w:r w:rsidR="0008465A" w:rsidRPr="003A6FC5">
        <w:rPr>
          <w:rFonts w:asciiTheme="majorHAnsi" w:hAnsiTheme="majorHAnsi"/>
        </w:rPr>
        <w:t xml:space="preserve"> minister, and responded by saying that it is difficult to give numbers in terms of groundwater availability in the STAS. However, he indicated that as mentioned in his presentation and based on the available data gathered from Phase I, </w:t>
      </w:r>
      <w:r w:rsidR="003A6FC5" w:rsidRPr="003A6FC5">
        <w:rPr>
          <w:rFonts w:asciiTheme="majorHAnsi" w:hAnsiTheme="majorHAnsi"/>
          <w:bCs/>
        </w:rPr>
        <w:t>there is until present no long-term groundwater depletion</w:t>
      </w:r>
      <w:r w:rsidR="0008465A" w:rsidRPr="003A6FC5">
        <w:rPr>
          <w:rFonts w:asciiTheme="majorHAnsi" w:hAnsiTheme="majorHAnsi"/>
          <w:bCs/>
        </w:rPr>
        <w:t xml:space="preserve"> or p</w:t>
      </w:r>
      <w:r w:rsidR="003A6FC5" w:rsidRPr="003A6FC5">
        <w:rPr>
          <w:rFonts w:asciiTheme="majorHAnsi" w:hAnsiTheme="majorHAnsi"/>
          <w:bCs/>
        </w:rPr>
        <w:t>ollution in the area</w:t>
      </w:r>
      <w:r w:rsidR="0008465A" w:rsidRPr="003A6FC5">
        <w:rPr>
          <w:rFonts w:asciiTheme="majorHAnsi" w:hAnsiTheme="majorHAnsi"/>
          <w:bCs/>
        </w:rPr>
        <w:t xml:space="preserve">. </w:t>
      </w:r>
      <w:r w:rsidR="003A6FC5" w:rsidRPr="003A6FC5">
        <w:rPr>
          <w:rFonts w:asciiTheme="majorHAnsi" w:hAnsiTheme="majorHAnsi"/>
          <w:bCs/>
        </w:rPr>
        <w:t xml:space="preserve"> </w:t>
      </w:r>
      <w:r w:rsidR="0008465A" w:rsidRPr="003A6FC5">
        <w:rPr>
          <w:rFonts w:asciiTheme="majorHAnsi" w:hAnsiTheme="majorHAnsi"/>
          <w:bCs/>
        </w:rPr>
        <w:t xml:space="preserve">Despite this fact, </w:t>
      </w:r>
      <w:r w:rsidR="003A6FC5" w:rsidRPr="003A6FC5">
        <w:rPr>
          <w:rFonts w:asciiTheme="majorHAnsi" w:hAnsiTheme="majorHAnsi"/>
          <w:bCs/>
        </w:rPr>
        <w:t>within the context of climate change, the fragility of the system could create conditions of stress in the future if there is overexploitation.</w:t>
      </w:r>
      <w:r w:rsidR="0008465A" w:rsidRPr="003A6FC5">
        <w:rPr>
          <w:rFonts w:asciiTheme="majorHAnsi" w:hAnsiTheme="majorHAnsi"/>
          <w:bCs/>
        </w:rPr>
        <w:t xml:space="preserve"> He further elaborated that Phase II will assist in further understanding the complexities of the STAS, particularly through intensive scientific </w:t>
      </w:r>
      <w:r w:rsidR="00B915FC" w:rsidRPr="003A6FC5">
        <w:rPr>
          <w:rFonts w:asciiTheme="majorHAnsi" w:hAnsiTheme="majorHAnsi"/>
          <w:bCs/>
        </w:rPr>
        <w:t xml:space="preserve">studies such as establishment of numerical </w:t>
      </w:r>
      <w:proofErr w:type="spellStart"/>
      <w:r w:rsidR="00B915FC" w:rsidRPr="003A6FC5">
        <w:rPr>
          <w:rFonts w:asciiTheme="majorHAnsi" w:hAnsiTheme="majorHAnsi"/>
          <w:bCs/>
        </w:rPr>
        <w:t>hydrogeologic</w:t>
      </w:r>
      <w:proofErr w:type="spellEnd"/>
      <w:r w:rsidR="00B915FC" w:rsidRPr="003A6FC5">
        <w:rPr>
          <w:rFonts w:asciiTheme="majorHAnsi" w:hAnsiTheme="majorHAnsi"/>
          <w:bCs/>
        </w:rPr>
        <w:t xml:space="preserve"> modeling. The Minister appreciated the response from Dr Kenabatho. </w:t>
      </w:r>
    </w:p>
    <w:p w:rsidR="0008465A" w:rsidRPr="003A6FC5" w:rsidRDefault="00B915FC" w:rsidP="005F6121">
      <w:pPr>
        <w:jc w:val="both"/>
        <w:rPr>
          <w:rFonts w:asciiTheme="majorHAnsi" w:hAnsiTheme="majorHAnsi"/>
        </w:rPr>
      </w:pPr>
      <w:r w:rsidRPr="003A6FC5">
        <w:rPr>
          <w:rFonts w:asciiTheme="majorHAnsi" w:hAnsiTheme="majorHAnsi"/>
        </w:rPr>
        <w:t xml:space="preserve">The Chair of the session requested the house to go for a </w:t>
      </w:r>
      <w:r w:rsidR="003A6FC5" w:rsidRPr="003A6FC5">
        <w:rPr>
          <w:rFonts w:asciiTheme="majorHAnsi" w:hAnsiTheme="majorHAnsi"/>
        </w:rPr>
        <w:t xml:space="preserve">tea </w:t>
      </w:r>
      <w:r w:rsidRPr="003A6FC5">
        <w:rPr>
          <w:rFonts w:asciiTheme="majorHAnsi" w:hAnsiTheme="majorHAnsi"/>
        </w:rPr>
        <w:t>break since the Agenda for the day was long. After the break, the meeting continued and lasted up to 14:45PM before breaking for lunch</w:t>
      </w:r>
      <w:r w:rsidR="003A6FC5" w:rsidRPr="003A6FC5">
        <w:rPr>
          <w:rFonts w:asciiTheme="majorHAnsi" w:hAnsiTheme="majorHAnsi"/>
        </w:rPr>
        <w:t xml:space="preserve">, which was </w:t>
      </w:r>
      <w:r w:rsidRPr="003A6FC5">
        <w:rPr>
          <w:rFonts w:asciiTheme="majorHAnsi" w:hAnsiTheme="majorHAnsi"/>
        </w:rPr>
        <w:t xml:space="preserve">the last activity of the meeting. </w:t>
      </w:r>
    </w:p>
    <w:sectPr w:rsidR="0008465A" w:rsidRPr="003A6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B3950"/>
    <w:multiLevelType w:val="hybridMultilevel"/>
    <w:tmpl w:val="D8DC1E1C"/>
    <w:lvl w:ilvl="0" w:tplc="900457EE">
      <w:start w:val="1"/>
      <w:numFmt w:val="bullet"/>
      <w:lvlText w:val=""/>
      <w:lvlJc w:val="left"/>
      <w:pPr>
        <w:tabs>
          <w:tab w:val="num" w:pos="720"/>
        </w:tabs>
        <w:ind w:left="720" w:hanging="360"/>
      </w:pPr>
      <w:rPr>
        <w:rFonts w:ascii="Wingdings" w:hAnsi="Wingdings" w:hint="default"/>
      </w:rPr>
    </w:lvl>
    <w:lvl w:ilvl="1" w:tplc="CF7C766A" w:tentative="1">
      <w:start w:val="1"/>
      <w:numFmt w:val="bullet"/>
      <w:lvlText w:val=""/>
      <w:lvlJc w:val="left"/>
      <w:pPr>
        <w:tabs>
          <w:tab w:val="num" w:pos="1440"/>
        </w:tabs>
        <w:ind w:left="1440" w:hanging="360"/>
      </w:pPr>
      <w:rPr>
        <w:rFonts w:ascii="Wingdings" w:hAnsi="Wingdings" w:hint="default"/>
      </w:rPr>
    </w:lvl>
    <w:lvl w:ilvl="2" w:tplc="44865FB0" w:tentative="1">
      <w:start w:val="1"/>
      <w:numFmt w:val="bullet"/>
      <w:lvlText w:val=""/>
      <w:lvlJc w:val="left"/>
      <w:pPr>
        <w:tabs>
          <w:tab w:val="num" w:pos="2160"/>
        </w:tabs>
        <w:ind w:left="2160" w:hanging="360"/>
      </w:pPr>
      <w:rPr>
        <w:rFonts w:ascii="Wingdings" w:hAnsi="Wingdings" w:hint="default"/>
      </w:rPr>
    </w:lvl>
    <w:lvl w:ilvl="3" w:tplc="45A89996" w:tentative="1">
      <w:start w:val="1"/>
      <w:numFmt w:val="bullet"/>
      <w:lvlText w:val=""/>
      <w:lvlJc w:val="left"/>
      <w:pPr>
        <w:tabs>
          <w:tab w:val="num" w:pos="2880"/>
        </w:tabs>
        <w:ind w:left="2880" w:hanging="360"/>
      </w:pPr>
      <w:rPr>
        <w:rFonts w:ascii="Wingdings" w:hAnsi="Wingdings" w:hint="default"/>
      </w:rPr>
    </w:lvl>
    <w:lvl w:ilvl="4" w:tplc="87A64DEE" w:tentative="1">
      <w:start w:val="1"/>
      <w:numFmt w:val="bullet"/>
      <w:lvlText w:val=""/>
      <w:lvlJc w:val="left"/>
      <w:pPr>
        <w:tabs>
          <w:tab w:val="num" w:pos="3600"/>
        </w:tabs>
        <w:ind w:left="3600" w:hanging="360"/>
      </w:pPr>
      <w:rPr>
        <w:rFonts w:ascii="Wingdings" w:hAnsi="Wingdings" w:hint="default"/>
      </w:rPr>
    </w:lvl>
    <w:lvl w:ilvl="5" w:tplc="F22C16FA" w:tentative="1">
      <w:start w:val="1"/>
      <w:numFmt w:val="bullet"/>
      <w:lvlText w:val=""/>
      <w:lvlJc w:val="left"/>
      <w:pPr>
        <w:tabs>
          <w:tab w:val="num" w:pos="4320"/>
        </w:tabs>
        <w:ind w:left="4320" w:hanging="360"/>
      </w:pPr>
      <w:rPr>
        <w:rFonts w:ascii="Wingdings" w:hAnsi="Wingdings" w:hint="default"/>
      </w:rPr>
    </w:lvl>
    <w:lvl w:ilvl="6" w:tplc="C53AE7F0" w:tentative="1">
      <w:start w:val="1"/>
      <w:numFmt w:val="bullet"/>
      <w:lvlText w:val=""/>
      <w:lvlJc w:val="left"/>
      <w:pPr>
        <w:tabs>
          <w:tab w:val="num" w:pos="5040"/>
        </w:tabs>
        <w:ind w:left="5040" w:hanging="360"/>
      </w:pPr>
      <w:rPr>
        <w:rFonts w:ascii="Wingdings" w:hAnsi="Wingdings" w:hint="default"/>
      </w:rPr>
    </w:lvl>
    <w:lvl w:ilvl="7" w:tplc="723A812A" w:tentative="1">
      <w:start w:val="1"/>
      <w:numFmt w:val="bullet"/>
      <w:lvlText w:val=""/>
      <w:lvlJc w:val="left"/>
      <w:pPr>
        <w:tabs>
          <w:tab w:val="num" w:pos="5760"/>
        </w:tabs>
        <w:ind w:left="5760" w:hanging="360"/>
      </w:pPr>
      <w:rPr>
        <w:rFonts w:ascii="Wingdings" w:hAnsi="Wingdings" w:hint="default"/>
      </w:rPr>
    </w:lvl>
    <w:lvl w:ilvl="8" w:tplc="B4B07734" w:tentative="1">
      <w:start w:val="1"/>
      <w:numFmt w:val="bullet"/>
      <w:lvlText w:val=""/>
      <w:lvlJc w:val="left"/>
      <w:pPr>
        <w:tabs>
          <w:tab w:val="num" w:pos="6480"/>
        </w:tabs>
        <w:ind w:left="6480" w:hanging="360"/>
      </w:pPr>
      <w:rPr>
        <w:rFonts w:ascii="Wingdings" w:hAnsi="Wingdings" w:hint="default"/>
      </w:rPr>
    </w:lvl>
  </w:abstractNum>
  <w:abstractNum w:abstractNumId="1">
    <w:nsid w:val="4E817B6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764"/>
    <w:rsid w:val="0008465A"/>
    <w:rsid w:val="003A6FC5"/>
    <w:rsid w:val="003F306A"/>
    <w:rsid w:val="00492F12"/>
    <w:rsid w:val="004A028F"/>
    <w:rsid w:val="005F6121"/>
    <w:rsid w:val="008B70E6"/>
    <w:rsid w:val="008F507C"/>
    <w:rsid w:val="009C3016"/>
    <w:rsid w:val="00A90111"/>
    <w:rsid w:val="00B60249"/>
    <w:rsid w:val="00B6596A"/>
    <w:rsid w:val="00B915FC"/>
    <w:rsid w:val="00CA24A7"/>
    <w:rsid w:val="00D772E8"/>
    <w:rsid w:val="00FC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6FC5"/>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6FC5"/>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6FC5"/>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6FC5"/>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6FC5"/>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6FC5"/>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A6FC5"/>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6FC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A6FC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0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3A6F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6F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6F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A6F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A6F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A6F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A6F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A6F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A6FC5"/>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A6F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6FC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6FC5"/>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6FC5"/>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6FC5"/>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6FC5"/>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A6FC5"/>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A6FC5"/>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A6FC5"/>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A6FC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A6FC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30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3A6F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6F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6F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A6F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A6F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A6F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A6F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A6F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A6FC5"/>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A6F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6FC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531233">
      <w:bodyDiv w:val="1"/>
      <w:marLeft w:val="0"/>
      <w:marRight w:val="0"/>
      <w:marTop w:val="0"/>
      <w:marBottom w:val="0"/>
      <w:divBdr>
        <w:top w:val="none" w:sz="0" w:space="0" w:color="auto"/>
        <w:left w:val="none" w:sz="0" w:space="0" w:color="auto"/>
        <w:bottom w:val="none" w:sz="0" w:space="0" w:color="auto"/>
        <w:right w:val="none" w:sz="0" w:space="0" w:color="auto"/>
      </w:divBdr>
    </w:div>
    <w:div w:id="910117558">
      <w:bodyDiv w:val="1"/>
      <w:marLeft w:val="0"/>
      <w:marRight w:val="0"/>
      <w:marTop w:val="0"/>
      <w:marBottom w:val="0"/>
      <w:divBdr>
        <w:top w:val="none" w:sz="0" w:space="0" w:color="auto"/>
        <w:left w:val="none" w:sz="0" w:space="0" w:color="auto"/>
        <w:bottom w:val="none" w:sz="0" w:space="0" w:color="auto"/>
        <w:right w:val="none" w:sz="0" w:space="0" w:color="auto"/>
      </w:divBdr>
      <w:divsChild>
        <w:div w:id="1653947095">
          <w:marLeft w:val="446"/>
          <w:marRight w:val="0"/>
          <w:marTop w:val="0"/>
          <w:marBottom w:val="0"/>
          <w:divBdr>
            <w:top w:val="none" w:sz="0" w:space="0" w:color="auto"/>
            <w:left w:val="none" w:sz="0" w:space="0" w:color="auto"/>
            <w:bottom w:val="none" w:sz="0" w:space="0" w:color="auto"/>
            <w:right w:val="none" w:sz="0" w:space="0" w:color="auto"/>
          </w:divBdr>
        </w:div>
        <w:div w:id="170841339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KENABATHO,  P. (Dr.)</dc:creator>
  <cp:lastModifiedBy>KENABATHO,  P. (Dr.)</cp:lastModifiedBy>
  <cp:revision>2</cp:revision>
  <dcterms:created xsi:type="dcterms:W3CDTF">2016-12-15T14:19:00Z</dcterms:created>
  <dcterms:modified xsi:type="dcterms:W3CDTF">2016-12-15T14:19:00Z</dcterms:modified>
</cp:coreProperties>
</file>