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2361CB" w14:textId="69E22EB3" w:rsidR="00314823" w:rsidRDefault="00314823" w:rsidP="00314823">
      <w:r w:rsidRPr="00314823">
        <w:t xml:space="preserve">
</w:t>
      </w:r>
    </w:p>
    <w:p w14:paraId="5A6B6403" w14:textId="277C2097" w:rsidR="00314823" w:rsidRPr="00314823" w:rsidRDefault="00314823" w:rsidP="00314823">
      <w:pPr>
        <w:jc w:val="center"/>
        <w:rPr>
          <w:b/>
        </w:rPr>
      </w:pPr>
      <w:r w:rsidRPr="00314823">
        <w:rPr>
          <w:b/>
        </w:rPr>
        <w:t>Group Exercise</w:t>
      </w:r>
    </w:p>
    <w:p w14:paraId="4F580F42" w14:textId="77777777" w:rsidR="00314823" w:rsidRDefault="00314823" w:rsidP="00314823"/>
    <w:p w14:paraId="6C78FAD3" w14:textId="77777777" w:rsidR="00314823" w:rsidRDefault="00314823" w:rsidP="003E05AD">
      <w:pPr>
        <w:jc w:val="both"/>
      </w:pPr>
    </w:p>
    <w:p w14:paraId="1EBB6ED5" w14:textId="77777777" w:rsidR="007B072C" w:rsidRPr="00314823" w:rsidRDefault="007076C7" w:rsidP="003E05AD">
      <w:pPr>
        <w:jc w:val="both"/>
        <w:rPr>
          <w:b/>
        </w:rPr>
      </w:pPr>
      <w:r w:rsidRPr="00314823">
        <w:rPr>
          <w:b/>
        </w:rPr>
        <w:t>Scenario</w:t>
      </w:r>
    </w:p>
    <w:p w14:paraId="1797A591" w14:textId="77777777" w:rsidR="007076C7" w:rsidRDefault="007076C7" w:rsidP="003E05AD">
      <w:pPr>
        <w:jc w:val="both"/>
      </w:pPr>
    </w:p>
    <w:p w14:paraId="2FB76A64" w14:textId="77777777" w:rsidR="007076C7" w:rsidRDefault="00EE1B5F" w:rsidP="003E05AD">
      <w:pPr>
        <w:jc w:val="both"/>
      </w:pPr>
      <w:r>
        <w:t>The Plentiful Aquifer</w:t>
      </w:r>
      <w:r w:rsidR="007076C7">
        <w:t xml:space="preserve"> sits beneath Country A and Country B. </w:t>
      </w:r>
    </w:p>
    <w:p w14:paraId="2A795971" w14:textId="77777777" w:rsidR="007076C7" w:rsidRDefault="007076C7" w:rsidP="003E05AD">
      <w:pPr>
        <w:jc w:val="both"/>
      </w:pPr>
    </w:p>
    <w:p w14:paraId="0C691919" w14:textId="77777777" w:rsidR="007076C7" w:rsidRDefault="007076C7" w:rsidP="003E05AD">
      <w:pPr>
        <w:jc w:val="both"/>
      </w:pPr>
      <w:r>
        <w:t xml:space="preserve">In country A </w:t>
      </w:r>
      <w:proofErr w:type="spellStart"/>
      <w:r>
        <w:t>a</w:t>
      </w:r>
      <w:proofErr w:type="spellEnd"/>
      <w:r>
        <w:t xml:space="preserve"> vast reserve of coal has been identified and the government is keen to move forward and provide concessions for its further development. There are concerns that uncontrolled mining operations may cause significant harm to the </w:t>
      </w:r>
      <w:r w:rsidR="00EE1B5F">
        <w:t xml:space="preserve">Plentiful </w:t>
      </w:r>
      <w:r>
        <w:t>aquifer, both i</w:t>
      </w:r>
      <w:r w:rsidR="00E64072">
        <w:t xml:space="preserve">n terms of groundwater quality </w:t>
      </w:r>
      <w:r>
        <w:t>and i</w:t>
      </w:r>
      <w:r w:rsidR="00E64072">
        <w:t>n terms of groundwater quantity</w:t>
      </w:r>
      <w:r>
        <w:t xml:space="preserve">. </w:t>
      </w:r>
    </w:p>
    <w:p w14:paraId="36F48DC7" w14:textId="77777777" w:rsidR="007076C7" w:rsidRDefault="007076C7" w:rsidP="003E05AD">
      <w:pPr>
        <w:jc w:val="both"/>
      </w:pPr>
    </w:p>
    <w:p w14:paraId="5EEFDFE3" w14:textId="77777777" w:rsidR="007076C7" w:rsidRDefault="007076C7" w:rsidP="003E05AD">
      <w:pPr>
        <w:jc w:val="both"/>
      </w:pPr>
      <w:r>
        <w:t xml:space="preserve">In country B the main socio-economic activities </w:t>
      </w:r>
      <w:r w:rsidR="00E64072">
        <w:t>in</w:t>
      </w:r>
      <w:r>
        <w:t xml:space="preserve"> the </w:t>
      </w:r>
      <w:r w:rsidR="00EE1B5F">
        <w:t xml:space="preserve">Plentiful </w:t>
      </w:r>
      <w:r>
        <w:t xml:space="preserve">aquifer </w:t>
      </w:r>
      <w:r w:rsidR="00E64072">
        <w:t xml:space="preserve">area </w:t>
      </w:r>
      <w:r>
        <w:t xml:space="preserve">are </w:t>
      </w:r>
      <w:proofErr w:type="gramStart"/>
      <w:r>
        <w:t>large scale</w:t>
      </w:r>
      <w:proofErr w:type="gramEnd"/>
      <w:r>
        <w:t xml:space="preserve"> farming and tourism. Irrigation practices have been </w:t>
      </w:r>
      <w:r w:rsidR="00E64072">
        <w:t xml:space="preserve">slowly </w:t>
      </w:r>
      <w:r>
        <w:t xml:space="preserve">depleting the </w:t>
      </w:r>
      <w:r w:rsidR="00EE1B5F">
        <w:t xml:space="preserve">Plentiful </w:t>
      </w:r>
      <w:r>
        <w:t xml:space="preserve">aquifer for some time, and the increasing use of pesticides and chemicals is affecting groundwater quality. Tourism income comes mainly from a game park </w:t>
      </w:r>
      <w:r w:rsidR="00E61EE1">
        <w:t xml:space="preserve">within a protected area </w:t>
      </w:r>
      <w:r>
        <w:t>that straddles the border with A and</w:t>
      </w:r>
      <w:r w:rsidR="00E64072">
        <w:t xml:space="preserve"> sits on top of</w:t>
      </w:r>
      <w:r>
        <w:t xml:space="preserve"> the aquifer. The ecosystem of the park depends very much on groundwater. </w:t>
      </w:r>
    </w:p>
    <w:p w14:paraId="336CE414" w14:textId="77777777" w:rsidR="007076C7" w:rsidRDefault="007076C7" w:rsidP="003E05AD">
      <w:pPr>
        <w:jc w:val="both"/>
      </w:pPr>
    </w:p>
    <w:p w14:paraId="73769A38" w14:textId="77777777" w:rsidR="007076C7" w:rsidRDefault="007076C7" w:rsidP="003E05AD">
      <w:pPr>
        <w:jc w:val="both"/>
      </w:pPr>
      <w:r>
        <w:t>In both A and B surface water is scarce and further pressure on this resource is coming from climate change.</w:t>
      </w:r>
    </w:p>
    <w:p w14:paraId="51127DA0" w14:textId="77777777" w:rsidR="00314823" w:rsidRDefault="00314823" w:rsidP="003E05AD">
      <w:pPr>
        <w:jc w:val="both"/>
      </w:pPr>
    </w:p>
    <w:p w14:paraId="4D6A3851" w14:textId="7EFF696B" w:rsidR="00314823" w:rsidRPr="00314823" w:rsidRDefault="00314823" w:rsidP="003E05AD">
      <w:pPr>
        <w:jc w:val="both"/>
        <w:rPr>
          <w:b/>
        </w:rPr>
      </w:pPr>
      <w:r w:rsidRPr="00314823">
        <w:rPr>
          <w:b/>
        </w:rPr>
        <w:t>Exercise</w:t>
      </w:r>
    </w:p>
    <w:p w14:paraId="28075713" w14:textId="77777777" w:rsidR="007076C7" w:rsidRDefault="007076C7" w:rsidP="003E05AD">
      <w:pPr>
        <w:jc w:val="both"/>
      </w:pPr>
    </w:p>
    <w:p w14:paraId="3CA429C7" w14:textId="77777777" w:rsidR="007076C7" w:rsidRDefault="007076C7" w:rsidP="003E05AD">
      <w:pPr>
        <w:jc w:val="both"/>
      </w:pPr>
      <w:r>
        <w:t xml:space="preserve">Against this background, groups will be asked to </w:t>
      </w:r>
      <w:r w:rsidR="00194496">
        <w:t xml:space="preserve">identify and justify the selection of core principles that could inform a </w:t>
      </w:r>
      <w:proofErr w:type="spellStart"/>
      <w:r w:rsidR="00194496">
        <w:t>transboundary</w:t>
      </w:r>
      <w:proofErr w:type="spellEnd"/>
      <w:r w:rsidR="00194496">
        <w:t xml:space="preserve"> agreement </w:t>
      </w:r>
      <w:r>
        <w:t xml:space="preserve">based on the provisions present in the United Nations International Law Commission Draft Articles on the Law of </w:t>
      </w:r>
      <w:proofErr w:type="spellStart"/>
      <w:r>
        <w:t>Transboundary</w:t>
      </w:r>
      <w:proofErr w:type="spellEnd"/>
      <w:r>
        <w:t xml:space="preserve"> Aquifers, annexed to Resolution 68/470.</w:t>
      </w:r>
    </w:p>
    <w:p w14:paraId="00E381C7" w14:textId="77777777" w:rsidR="007076C7" w:rsidRDefault="007076C7" w:rsidP="003E05AD">
      <w:pPr>
        <w:jc w:val="both"/>
      </w:pPr>
    </w:p>
    <w:p w14:paraId="32F65189" w14:textId="7B3915BF" w:rsidR="007076C7" w:rsidRDefault="007076C7" w:rsidP="003E05AD">
      <w:pPr>
        <w:jc w:val="both"/>
      </w:pPr>
      <w:r>
        <w:t xml:space="preserve">There will be 6 people in each group and 3 people will represent country A and 3 people will represent country B. Every group will nominate one person who will report back on the </w:t>
      </w:r>
      <w:r w:rsidR="00194496">
        <w:t>core principles</w:t>
      </w:r>
      <w:r>
        <w:t xml:space="preserve"> that have been agreed </w:t>
      </w:r>
      <w:r w:rsidR="00314823">
        <w:t xml:space="preserve">(or not) </w:t>
      </w:r>
      <w:r>
        <w:t xml:space="preserve">and on the negotiation process leading to the </w:t>
      </w:r>
      <w:r w:rsidR="00194496">
        <w:t>principles</w:t>
      </w:r>
      <w:r>
        <w:t xml:space="preserve"> themselves.</w:t>
      </w:r>
    </w:p>
    <w:p w14:paraId="2EA2CEFC" w14:textId="77777777" w:rsidR="007076C7" w:rsidRDefault="007076C7" w:rsidP="003E05AD">
      <w:pPr>
        <w:jc w:val="both"/>
      </w:pPr>
    </w:p>
    <w:p w14:paraId="36EB7333" w14:textId="77777777" w:rsidR="007076C7" w:rsidRDefault="007076C7" w:rsidP="003E05AD">
      <w:pPr>
        <w:jc w:val="both"/>
      </w:pPr>
      <w:r>
        <w:t xml:space="preserve">The </w:t>
      </w:r>
      <w:r w:rsidR="00B66A88">
        <w:t>core principles</w:t>
      </w:r>
      <w:r>
        <w:t xml:space="preserve"> need not be too precise and should capture the key substantive and procedural principles/obligations that should govern the management of the aquifer. </w:t>
      </w:r>
    </w:p>
    <w:p w14:paraId="01AF3EF7" w14:textId="77777777" w:rsidR="00EE1B5F" w:rsidRDefault="00EE1B5F" w:rsidP="003E05AD">
      <w:pPr>
        <w:jc w:val="both"/>
      </w:pPr>
    </w:p>
    <w:p w14:paraId="5FB42314" w14:textId="0E11F6A6" w:rsidR="00314823" w:rsidRPr="00314823" w:rsidRDefault="00314823" w:rsidP="003E05AD">
      <w:pPr>
        <w:jc w:val="both"/>
        <w:rPr>
          <w:b/>
        </w:rPr>
      </w:pPr>
      <w:r w:rsidRPr="00314823">
        <w:rPr>
          <w:b/>
        </w:rPr>
        <w:t>Suggested time management</w:t>
      </w:r>
    </w:p>
    <w:p w14:paraId="1CB2AFE0" w14:textId="77777777" w:rsidR="00314823" w:rsidRDefault="00314823" w:rsidP="003E05AD">
      <w:pPr>
        <w:jc w:val="both"/>
      </w:pPr>
    </w:p>
    <w:p w14:paraId="50251F28" w14:textId="4FBBFF73" w:rsidR="00EE1B5F" w:rsidRDefault="00EE1B5F" w:rsidP="003E05AD">
      <w:pPr>
        <w:jc w:val="both"/>
      </w:pPr>
      <w:r>
        <w:t>11:15 –</w:t>
      </w:r>
      <w:r w:rsidR="001027C1">
        <w:t xml:space="preserve"> 11:20</w:t>
      </w:r>
      <w:r w:rsidR="00314823">
        <w:t xml:space="preserve"> </w:t>
      </w:r>
      <w:r>
        <w:t>Presentation of the group exercise and groups formation</w:t>
      </w:r>
    </w:p>
    <w:p w14:paraId="65060E03" w14:textId="3BACA31A" w:rsidR="00EE1B5F" w:rsidRDefault="001027C1" w:rsidP="003E05AD">
      <w:pPr>
        <w:jc w:val="both"/>
      </w:pPr>
      <w:r>
        <w:t>11:20</w:t>
      </w:r>
      <w:r w:rsidR="00EE1B5F">
        <w:t xml:space="preserve"> –</w:t>
      </w:r>
      <w:r>
        <w:t xml:space="preserve"> 11:5</w:t>
      </w:r>
      <w:r w:rsidR="00EE1B5F">
        <w:t>0</w:t>
      </w:r>
      <w:r w:rsidR="00314823">
        <w:t xml:space="preserve"> </w:t>
      </w:r>
      <w:r w:rsidR="00EE1B5F">
        <w:t xml:space="preserve">Representatives of countries A and B </w:t>
      </w:r>
      <w:r w:rsidR="00314823">
        <w:t>focus on the Draft Articles and take note of the chosen</w:t>
      </w:r>
      <w:r w:rsidR="00EE1B5F">
        <w:t xml:space="preserve"> principles</w:t>
      </w:r>
    </w:p>
    <w:p w14:paraId="55383572" w14:textId="68F9FF80" w:rsidR="001027C1" w:rsidRDefault="001027C1" w:rsidP="003E05AD">
      <w:pPr>
        <w:jc w:val="both"/>
      </w:pPr>
      <w:r>
        <w:t>11:5</w:t>
      </w:r>
      <w:r w:rsidR="00EE1B5F">
        <w:t xml:space="preserve">0 – 12:15 Negotiation </w:t>
      </w:r>
      <w:r>
        <w:t>and agreement (or disagreement) on principles</w:t>
      </w:r>
    </w:p>
    <w:p w14:paraId="087307B2" w14:textId="02C64E25" w:rsidR="001027C1" w:rsidRDefault="001027C1" w:rsidP="003E05AD">
      <w:pPr>
        <w:jc w:val="both"/>
      </w:pPr>
      <w:r>
        <w:t>12:15 –</w:t>
      </w:r>
      <w:r w:rsidR="00314823">
        <w:t xml:space="preserve"> </w:t>
      </w:r>
      <w:r>
        <w:t>12:45</w:t>
      </w:r>
      <w:r w:rsidR="00314823">
        <w:t xml:space="preserve"> Groups report back to the plenary</w:t>
      </w:r>
      <w:bookmarkStart w:id="0" w:name="_GoBack"/>
      <w:bookmarkEnd w:id="0"/>
    </w:p>
    <w:p w14:paraId="11C39220" w14:textId="2B4D9BF8" w:rsidR="003E05AD" w:rsidRDefault="001027C1" w:rsidP="003E05AD">
      <w:pPr>
        <w:jc w:val="both"/>
      </w:pPr>
      <w:r>
        <w:t>12:45 – 13:00 Conclusions</w:t>
      </w:r>
    </w:p>
    <w:sectPr w:rsidR="003E05AD" w:rsidSect="00D94F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C7"/>
    <w:rsid w:val="001027C1"/>
    <w:rsid w:val="00194496"/>
    <w:rsid w:val="00314823"/>
    <w:rsid w:val="003E05AD"/>
    <w:rsid w:val="007076C7"/>
    <w:rsid w:val="007B072C"/>
    <w:rsid w:val="00B66A88"/>
    <w:rsid w:val="00D94FCA"/>
    <w:rsid w:val="00E61EE1"/>
    <w:rsid w:val="00E64072"/>
    <w:rsid w:val="00EA2B4D"/>
    <w:rsid w:val="00EE1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85CF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1482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23"/>
    <w:rPr>
      <w:rFonts w:ascii="Lucida Grande" w:hAnsi="Lucida Grande"/>
      <w:sz w:val="18"/>
      <w:szCs w:val="18"/>
    </w:rPr>
  </w:style>
  <w:style w:type="character" w:customStyle="1" w:styleId="BalloonTextChar">
    <w:name w:val="Balloon Text Char"/>
    <w:basedOn w:val="DefaultParagraphFont"/>
    <w:link w:val="BalloonText"/>
    <w:uiPriority w:val="99"/>
    <w:semiHidden/>
    <w:rsid w:val="0031482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5267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1849</Characters>
  <Application>Microsoft Macintosh Word</Application>
  <DocSecurity>0</DocSecurity>
  <Lines>15</Lines>
  <Paragraphs>4</Paragraphs>
  <ScaleCrop>false</ScaleCrop>
  <Company>CEPMLP, University of Dundee</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Sindico</dc:creator>
  <cp:keywords/>
  <dc:description/>
  <cp:lastModifiedBy>Francesco Sindico</cp:lastModifiedBy>
  <cp:revision>2</cp:revision>
  <dcterms:created xsi:type="dcterms:W3CDTF">2015-05-07T23:39:00Z</dcterms:created>
  <dcterms:modified xsi:type="dcterms:W3CDTF">2015-05-07T23:39:00Z</dcterms:modified>
</cp:coreProperties>
</file>